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C0F507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一、onnx--&gt;bin模型转换完毕：</w:t>
      </w:r>
    </w:p>
    <w:p w14:paraId="6E819601">
      <w:r>
        <w:drawing>
          <wp:inline distT="0" distB="0" distL="114300" distR="114300">
            <wp:extent cx="5267960" cy="2583180"/>
            <wp:effectExtent l="0" t="0" r="508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2055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69865" cy="2773045"/>
            <wp:effectExtent l="0" t="0" r="317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该模型转换过程使用Horizon工具链将ONNX模型分块编译为适配Bayes-E芯片的二进制文件，耗时约35分钟。系统自动将模型拆分为4个子图（torch_jit_subgraph_0至3），其中子图0因含复杂算子性能较低（FPS=108.6，延迟9.2ms），而优化后的子图1/2达到峰值性能（FPS=2942）。所有子图均采用O3优化和NHWC数据布局，最终生成包含量化模型和性能报告的输出文件。</w:t>
      </w:r>
    </w:p>
    <w:p w14:paraId="320A6259">
      <w:pP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</w:pPr>
    </w:p>
    <w:p w14:paraId="456A5DF2">
      <w:pPr>
        <w:rPr>
          <w:rFonts w:hint="default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二、开发机端模型性能分析与调优：hb_perf</w:t>
      </w:r>
    </w:p>
    <w:p w14:paraId="1153B717">
      <w:r>
        <w:drawing>
          <wp:inline distT="0" distB="0" distL="114300" distR="114300">
            <wp:extent cx="5265420" cy="153670"/>
            <wp:effectExtent l="0" t="0" r="762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19C42">
      <w:r>
        <w:drawing>
          <wp:inline distT="0" distB="0" distL="114300" distR="114300">
            <wp:extent cx="5264785" cy="1187450"/>
            <wp:effectExtent l="0" t="0" r="825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B032"/>
    <w:p w14:paraId="23815B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打开dog_pose.html，第一个BPU加速模块:</w:t>
      </w:r>
    </w:p>
    <w:p w14:paraId="14F8BEA0">
      <w:r>
        <w:drawing>
          <wp:inline distT="0" distB="0" distL="114300" distR="114300">
            <wp:extent cx="5267960" cy="2662555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33"/>
        <w:gridCol w:w="1499"/>
        <w:gridCol w:w="4986"/>
      </w:tblGrid>
      <w:tr w14:paraId="6AE6ABE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45D30A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指标名称</w:t>
            </w:r>
          </w:p>
        </w:tc>
        <w:tc>
          <w:tcPr>
            <w:tcW w:w="0" w:type="auto"/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4569C5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值</w:t>
            </w:r>
          </w:p>
        </w:tc>
        <w:tc>
          <w:tcPr>
            <w:tcW w:w="0" w:type="auto"/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5D6C4F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说明</w:t>
            </w:r>
          </w:p>
        </w:tc>
      </w:tr>
      <w:tr w14:paraId="3CD4A4F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464A94E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Loaded Bytes/Frame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39FC1E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18,577,328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BFF0C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每帧从DDR内存加载的数据量（≈17.7MB），反映模型输入和权重的数据读取压力。</w:t>
            </w:r>
          </w:p>
        </w:tc>
      </w:tr>
      <w:tr w14:paraId="37C326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651D0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Stored Bytes/Frame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4370B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14,846,592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48B19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每帧写回DDR的数据量（≈14.2MB），包括中间结果和输出数据。</w:t>
            </w:r>
          </w:p>
        </w:tc>
      </w:tr>
      <w:tr w14:paraId="0F8275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65A151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DDR (Loaded+Stored)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1D9468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33,423,920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2C56A3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每帧总内存带宽需求（≈31.9MB），直接影响芯片功耗和性能瓶颈。</w:t>
            </w:r>
          </w:p>
        </w:tc>
      </w:tr>
      <w:tr w14:paraId="511E2F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CB2885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DDR Bytes/Second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0B6AC4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3,629,826,331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A8705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按108.6FPS计算的持续内存吞吐量（≈3.38GB/s），接近LPDDR4的带宽极限。</w:t>
            </w:r>
          </w:p>
        </w:tc>
      </w:tr>
    </w:tbl>
    <w:p w14:paraId="045CE2AB">
      <w:pPr>
        <w:rPr>
          <w:rFonts w:hint="default"/>
          <w:lang w:val="en-US" w:eastAsia="zh-CN"/>
        </w:rPr>
      </w:pPr>
    </w:p>
    <w:p w14:paraId="59165CD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dog_pose.bin模型结构：</w:t>
      </w:r>
    </w:p>
    <w:p w14:paraId="7DB34578"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4445000" cy="3106420"/>
            <wp:effectExtent l="0" t="0" r="508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2191"/>
    <w:p w14:paraId="14E1A146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br w:type="textWrapping"/>
      </w:r>
      <w:r>
        <w:rPr>
          <w:rStyle w:val="11"/>
          <w:rFonts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dog_pose.bin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是一个针对 Horizon Bayes-E 芯片优化的姿态估计模型，其结构分为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输入预处理、四大核心子图（BPU加速）、量化/反量化节点、输出后处理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五部分，以下是详细分析：</w:t>
      </w:r>
    </w:p>
    <w:p w14:paraId="4B70CD06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一、整体架构概览</w:t>
      </w:r>
    </w:p>
    <w:p w14:paraId="6B871456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模型以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“输入预处理 → 子图并行计算 → 特征融合 → 输出”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为核心流程，通过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BPU（Horizon专用AI加速单元）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加速关键算子，并通过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量化节点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平衡精度与性能。整体呈现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“多分支并行 + 动态形状处理”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的特点，适配姿态估计任务的实时性需求。</w:t>
      </w:r>
    </w:p>
    <w:p w14:paraId="5DE65C03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二、关键模块解析</w:t>
      </w:r>
    </w:p>
    <w:p w14:paraId="47077DE2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1. 输入预处理（图像输入与格式转换）</w:t>
      </w:r>
    </w:p>
    <w:p w14:paraId="145DCB8E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输入源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images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（尺寸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1×640×640×3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，格式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NV12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，数据类型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UINT8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）</w:t>
      </w:r>
    </w:p>
    <w:p w14:paraId="5EA92F20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144" w:afterAutospacing="0" w:line="19" w:lineRule="atLeast"/>
        <w:ind w:left="1440" w:hanging="360"/>
        <w:textAlignment w:val="top"/>
        <w:rPr>
          <w:rFonts w:hint="default" w:ascii="Segoe UI" w:hAnsi="Segoe UI" w:eastAsia="Segoe UI" w:cs="Segoe UI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NV12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是嵌入式设备常用的图像格式（YUV420的变种），需通过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NV12TOYUV444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算子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转换为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YUV444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格式（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NHWC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布局，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INT8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量化）。</w:t>
      </w:r>
    </w:p>
    <w:p w14:paraId="249D983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预处理子图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torch_jit_subgraph_0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（BPU加速）</w:t>
      </w:r>
    </w:p>
    <w:p w14:paraId="751A696C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144" w:afterAutospacing="0" w:line="19" w:lineRule="atLeast"/>
        <w:ind w:left="144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负责图像归一化、通道重排等操作，输出多尺度特征图（如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1×65×80×80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、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1×65×40×40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等），为后续检测/关键点预测做准备。</w:t>
      </w:r>
    </w:p>
    <w:p w14:paraId="6900BCAC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2. 核心计算子图（BPU加速的四大子图）</w:t>
      </w:r>
    </w:p>
    <w:p w14:paraId="131D8E4F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模型被拆分为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4个独立子图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torch_jit_subgraph_0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至 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_3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），均通过 BPU 加速，是性能优化的核心：</w:t>
      </w:r>
    </w:p>
    <w:tbl>
      <w:tblPr>
        <w:tblStyle w:val="7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76"/>
        <w:gridCol w:w="2620"/>
        <w:gridCol w:w="2170"/>
        <w:gridCol w:w="1276"/>
        <w:gridCol w:w="1276"/>
      </w:tblGrid>
      <w:tr w14:paraId="5A51BE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auto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8A63B44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lang w:val="en-US" w:eastAsia="zh-CN" w:bidi="ar"/>
              </w:rPr>
              <w:t>子图编号</w:t>
            </w:r>
          </w:p>
        </w:tc>
        <w:tc>
          <w:tcPr>
            <w:tcW w:w="0" w:type="auto"/>
            <w:shd w:val="clear" w:color="auto" w:fill="auto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2CD7D1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lang w:val="en-US" w:eastAsia="zh-CN" w:bidi="ar"/>
              </w:rPr>
              <w:t>输入/输出特征</w:t>
            </w:r>
          </w:p>
        </w:tc>
        <w:tc>
          <w:tcPr>
            <w:tcW w:w="0" w:type="auto"/>
            <w:shd w:val="clear" w:color="auto" w:fill="auto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58F3C0C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lang w:val="en-US" w:eastAsia="zh-CN" w:bidi="ar"/>
              </w:rPr>
              <w:t>功能推测</w:t>
            </w:r>
          </w:p>
        </w:tc>
        <w:tc>
          <w:tcPr>
            <w:tcW w:w="0" w:type="auto"/>
            <w:shd w:val="clear" w:color="auto" w:fill="auto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7660F1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lang w:val="en-US" w:eastAsia="zh-CN" w:bidi="ar"/>
              </w:rPr>
              <w:t>量化类型</w:t>
            </w:r>
          </w:p>
        </w:tc>
        <w:tc>
          <w:tcPr>
            <w:tcW w:w="0" w:type="auto"/>
            <w:shd w:val="clear" w:color="auto" w:fill="auto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1FD71BE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lang w:val="en-US" w:eastAsia="zh-CN" w:bidi="ar"/>
              </w:rPr>
              <w:t>硬件加速</w:t>
            </w:r>
          </w:p>
        </w:tc>
      </w:tr>
      <w:tr w14:paraId="11841B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FA4C0B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subgraph_0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D0211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多尺度特征图（如 </w:t>
            </w: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1×65×80×80</w:t>
            </w: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403BB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主干网络（特征提取）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94260A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INT8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384A6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BPU</w:t>
            </w:r>
          </w:p>
        </w:tc>
      </w:tr>
      <w:tr w14:paraId="310654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99C8EE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subgraph_1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6891C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1×72×8400</w:t>
            </w: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（特征向量）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884FCD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轻量级分支（小目标关键点）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4155399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INT8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87B31D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BPU</w:t>
            </w:r>
          </w:p>
        </w:tc>
      </w:tr>
      <w:tr w14:paraId="20FEC0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710246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subgraph_2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8FB68B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1×72×8400</w:t>
            </w: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（特征向量）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D541BE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轻量级分支（中目标关键点）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387ABA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INT8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AD9747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BPU</w:t>
            </w:r>
          </w:p>
        </w:tc>
      </w:tr>
      <w:tr w14:paraId="6E2332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1348443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subgraph_3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5CF0655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Style w:val="11"/>
                <w:rFonts w:hint="default" w:ascii="Consolas" w:hAnsi="Consolas" w:eastAsia="Consolas" w:cs="Consolas"/>
                <w:spacing w:val="3"/>
                <w:kern w:val="0"/>
                <w:sz w:val="16"/>
                <w:szCs w:val="16"/>
                <w:lang w:val="en-US" w:eastAsia="zh-CN" w:bidi="ar"/>
              </w:rPr>
              <w:t>1×77×8400</w:t>
            </w: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（融合特征）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E9503B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特征融合/后处理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403997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INT8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DB62D2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lang w:val="en-US" w:eastAsia="zh-CN" w:bidi="ar"/>
              </w:rPr>
              <w:t>BPU</w:t>
            </w:r>
          </w:p>
        </w:tc>
      </w:tr>
    </w:tbl>
    <w:p w14:paraId="6B6E9BE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性能关联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：结合之前日志，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subgraph_1/2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因算子简单（如纯卷积），FPS 达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2942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，而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subgraph_0/3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因处理多尺度特征，延迟较高（9.2ms/3.2ms）。</w:t>
      </w:r>
    </w:p>
    <w:p w14:paraId="46A8B427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3. 量化与反量化节点（精度控制）</w:t>
      </w:r>
    </w:p>
    <w:p w14:paraId="51E21C71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模型大量使用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量化（Quantize）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和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反量化（Dequantize）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节点，适配 BPU 的 INT8 计算架构：</w:t>
      </w:r>
    </w:p>
    <w:p w14:paraId="5DAC749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量化节点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model.23Silu_6_output_0_HzCalibration_HzQuantize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，将 FP32 特征压缩为 INT8，降低带宽和计算量。</w:t>
      </w:r>
    </w:p>
    <w:p w14:paraId="72E8AE13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反量化节点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model.23dfSoftmax_output_0_esp_calibrated_HzDequantize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，将 INT8 结果转回 FP32，供后续算子（如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Softmax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、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ScatterND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）使用。</w:t>
      </w:r>
    </w:p>
    <w:p w14:paraId="336841BF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关键问题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：日志中提到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kpt_HzDequantize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因“输入输出被其他节点依赖”未被移除，需注意该节点可能导致的精度损失（需结合校准数据验证）。</w:t>
      </w:r>
    </w:p>
    <w:p w14:paraId="6B74787E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4. 动态形状处理（姿态估计核心）</w:t>
      </w:r>
    </w:p>
    <w:p w14:paraId="7E3F845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模型包含多个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动态形状算子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，适配姿态估计的不定长输出：</w:t>
      </w:r>
    </w:p>
    <w:p w14:paraId="08F9B6B8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onnxShape_640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onnxReshape_661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：处理动态维度（如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'batch'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、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'Concatoutput0_dim_1'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），将特征图reshape为目标形状（如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[batch, 65, H, W]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）。</w:t>
      </w:r>
    </w:p>
    <w:p w14:paraId="73BF1AB9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ScatterND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算子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model.23ScatterND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系列）：用于关键点坐标的动态索引和拼接，是姿态估计中“从特征图解码关键点”的核心操作。</w:t>
      </w:r>
    </w:p>
    <w:p w14:paraId="4693C494"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144" w:afterAutospacing="0" w:line="19" w:lineRule="atLeast"/>
        <w:ind w:left="144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潜在瓶颈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：日志曾警告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ScatterND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不支持 INT8 输入，可能导致部分计算回退到 FP32，增加延迟（与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subgraph_0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的低 FPS 现象吻合）。</w:t>
      </w:r>
    </w:p>
    <w:p w14:paraId="73B2D8FC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5. 输出层</w:t>
      </w:r>
    </w:p>
    <w:p w14:paraId="26746936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主输出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output0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（通过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subgraph_3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输出，INT8 量化特征），包含最终姿态关键点坐标和置信度。</w:t>
      </w:r>
    </w:p>
    <w:p w14:paraId="11384516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辅助输出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kpt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（关键点热力图）、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onnxShape_640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等中间形状信息，可能用于后处理（如 NMS、坐标映射）。</w:t>
      </w:r>
    </w:p>
    <w:p w14:paraId="7470284D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三、架构特点与潜在问题</w:t>
      </w:r>
    </w:p>
    <w:p w14:paraId="43253C28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优势</w:t>
      </w:r>
    </w:p>
    <w:p w14:paraId="59E52BEA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硬件适配性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：通过子图拆分和 BPU 加速，充分利用 Bayes-E 芯片的并行计算能力。</w:t>
      </w:r>
    </w:p>
    <w:p w14:paraId="1327D033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动态形状支持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：通过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Shape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Reshape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ScatterND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算子适配姿态估计的不定长输出。</w:t>
      </w:r>
    </w:p>
    <w:p w14:paraId="53E75CDC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量化优化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：INT8 量化降低内存带宽（每帧 DDR 总带宽 ~31.9MB），符合嵌入式设备资源限制。</w:t>
      </w:r>
    </w:p>
    <w:p w14:paraId="6376243A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19"/>
          <w:szCs w:val="19"/>
          <w:shd w:val="clear" w:fill="FFFFFF"/>
        </w:rPr>
        <w:t>潜在风险</w:t>
      </w:r>
    </w:p>
    <w:p w14:paraId="36D3A0FA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ScatterND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算子瓶颈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：非 INT8 兼容可能导致部分分支性能下降（需确认是否可替换为量化友好算子）。</w:t>
      </w:r>
    </w:p>
    <w:p w14:paraId="2D0436B3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子图0的高延迟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：作为主干网络，其 9.2ms 延迟可能是整体 FPS（108.6）的瓶颈，需优化特征图尺寸或算子融合。</w:t>
      </w:r>
    </w:p>
    <w:p w14:paraId="78B7B2DB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9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四、总结</w:t>
      </w:r>
    </w:p>
    <w:p w14:paraId="1108C304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dog_pose.bin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是一个针对嵌入式场景优化的姿态估计模型，通过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“多子图并行+BPU加速+INT8量化”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实现实时性，但其性能受限于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主干网络延迟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 xml:space="preserve"> 和 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动态算子兼容性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。若需进一步优化，可优先：</w:t>
      </w:r>
    </w:p>
    <w:p w14:paraId="74AF9EB1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优化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shd w:val="clear" w:fill="FFFFFF"/>
        </w:rPr>
        <w:t>subgraph_0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 的特征图尺度，降低内存带宽；</w:t>
      </w:r>
    </w:p>
    <w:p w14:paraId="7214A422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  <w:highlight w:val="yellow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highlight w:val="yellow"/>
          <w:shd w:val="clear" w:fill="FFFFFF"/>
        </w:rPr>
        <w:t>替换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highlight w:val="yellow"/>
          <w:shd w:val="clear" w:fill="FFFFFF"/>
        </w:rPr>
        <w:t>ScatterND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highlight w:val="yellow"/>
          <w:shd w:val="clear" w:fill="FFFFFF"/>
        </w:rPr>
        <w:t> 为量化友好算子（如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highlight w:val="yellow"/>
          <w:shd w:val="clear" w:fill="FFFFFF"/>
        </w:rPr>
        <w:t>GatherND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highlight w:val="yellow"/>
          <w:shd w:val="clear" w:fill="FFFFFF"/>
        </w:rPr>
        <w:t>）；</w:t>
      </w:r>
    </w:p>
    <w:p w14:paraId="3FBB99DD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  <w:highlight w:val="yellow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highlight w:val="yellow"/>
          <w:shd w:val="clear" w:fill="FFFFFF"/>
        </w:rPr>
        <w:t>通过工具（如 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highlight w:val="yellow"/>
          <w:shd w:val="clear" w:fill="FFFFFF"/>
        </w:rPr>
        <w:t>hb_perf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highlight w:val="yellow"/>
          <w:shd w:val="clear" w:fill="FFFFFF"/>
        </w:rPr>
        <w:t>）定位具体算子耗时，针对性优化。</w:t>
      </w:r>
    </w:p>
    <w:p w14:paraId="4A8B5703"/>
    <w:p w14:paraId="74AA586B"/>
    <w:p w14:paraId="187C836A"/>
    <w:p w14:paraId="0D5BB89E"/>
    <w:p w14:paraId="46DC3302"/>
    <w:p w14:paraId="00140B40"/>
    <w:p w14:paraId="5F0E61B9"/>
    <w:p w14:paraId="6597DF7B"/>
    <w:p w14:paraId="2EFD0D6D"/>
    <w:p w14:paraId="504C6974"/>
    <w:p w14:paraId="15950B8D"/>
    <w:p w14:paraId="0F2C20A6"/>
    <w:p w14:paraId="11733D29"/>
    <w:p w14:paraId="6050F3B0"/>
    <w:p w14:paraId="0E676989"/>
    <w:p w14:paraId="0EBA4C6B"/>
    <w:p w14:paraId="372021A4"/>
    <w:p w14:paraId="3F0121F3">
      <w:pPr>
        <w:numPr>
          <w:ilvl w:val="0"/>
          <w:numId w:val="0"/>
        </w:numPr>
        <w:rPr>
          <w:rFonts w:hint="default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三、开发板端模型性能实测：hrt_model_exec</w:t>
      </w:r>
    </w:p>
    <w:p w14:paraId="5DD09E25">
      <w:pPr>
        <w:numPr>
          <w:ilvl w:val="0"/>
          <w:numId w:val="0"/>
        </w:numP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9" name="图片 9" descr="ce75425b0c6bcb5f521a2f5a6bd3f5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e75425b0c6bcb5f521a2f5a6bd3f5a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759"/>
        <w:gridCol w:w="1208"/>
        <w:gridCol w:w="4651"/>
      </w:tblGrid>
      <w:tr w14:paraId="5140DF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3007D78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指标</w:t>
            </w:r>
          </w:p>
        </w:tc>
        <w:tc>
          <w:tcPr>
            <w:tcW w:w="0" w:type="auto"/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A94560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值</w:t>
            </w:r>
          </w:p>
        </w:tc>
        <w:tc>
          <w:tcPr>
            <w:tcW w:w="0" w:type="auto"/>
            <w:shd w:val="clear" w:color="auto" w:fill="FFFFFF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CB2786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spacing w:val="0"/>
                <w:kern w:val="0"/>
                <w:sz w:val="19"/>
                <w:szCs w:val="19"/>
                <w:lang w:val="en-US" w:eastAsia="zh-CN" w:bidi="ar"/>
              </w:rPr>
              <w:t>说明（针对姿态估计任务）</w:t>
            </w:r>
          </w:p>
        </w:tc>
      </w:tr>
      <w:tr w14:paraId="64B324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7A2836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平均延迟（Average latency）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61FEB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163.26 ms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323E02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每帧推理耗时，对应 </w:t>
            </w: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6.12 FPS</w:t>
            </w:r>
          </w:p>
        </w:tc>
      </w:tr>
      <w:tr w14:paraId="788D60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DEDD5C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最大延迟（Max latency）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BA5C28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176.87 ms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A1DC06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存在偶发波动，可能受内存带宽或算子调度影响。</w:t>
            </w:r>
          </w:p>
        </w:tc>
      </w:tr>
      <w:tr w14:paraId="1258C9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790D149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最小延迟（Min latency）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F66CB9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162.99 ms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1BD04B0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稳定场景下的最佳性能，波动范围较小（约14ms）。</w:t>
            </w:r>
          </w:p>
        </w:tc>
      </w:tr>
      <w:tr w14:paraId="32891B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F1A39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总耗时（Total time）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9D1F23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32.66 秒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246DFC4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200帧推理总时间（含模型加载）。</w:t>
            </w:r>
          </w:p>
        </w:tc>
      </w:tr>
      <w:tr w14:paraId="1D3A66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1A8693E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Style w:val="9"/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线程数（Thread num）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0D358EA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 w14:paraId="67C6DB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spacing w:val="3"/>
                <w:kern w:val="0"/>
                <w:sz w:val="19"/>
                <w:szCs w:val="19"/>
                <w:lang w:val="en-US" w:eastAsia="zh-CN" w:bidi="ar"/>
              </w:rPr>
              <w:t>单线程运行。</w:t>
            </w:r>
          </w:p>
        </w:tc>
      </w:tr>
    </w:tbl>
    <w:p w14:paraId="338D4D85">
      <w:pPr>
        <w:numPr>
          <w:ilvl w:val="0"/>
          <w:numId w:val="0"/>
        </w:numPr>
        <w:tabs>
          <w:tab w:val="left" w:pos="1136"/>
        </w:tabs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调整测试总帧数frame_count和thread_num，测试多轮，FPS稳定在6.12~6.13，dog_pose.bin模型在推理时的图像帧数为6.12~6.13.</w:t>
      </w:r>
    </w:p>
    <w:p w14:paraId="44D93FB9">
      <w:pPr>
        <w:numPr>
          <w:ilvl w:val="0"/>
          <w:numId w:val="0"/>
        </w:numPr>
        <w:rPr>
          <w:rFonts w:hint="default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四、模型精度分析与调优：horizon_tc_ui</w:t>
      </w:r>
    </w:p>
    <w:p w14:paraId="4A37E10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610870"/>
            <wp:effectExtent l="0" t="0" r="8890" b="13970"/>
            <wp:docPr id="10" name="图片 10" descr="c874a09b27428d344d3a4b2f530db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874a09b27428d344d3a4b2f530db3f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56E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检查开发机Docker容器内horizon_tc_ui</w:t>
      </w:r>
    </w:p>
    <w:p w14:paraId="229013E5"/>
    <w:p w14:paraId="0C16378F"/>
    <w:p w14:paraId="042939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编写精度评估代码逻辑，在Docker容器中通过python3执行精度评估代码：</w:t>
      </w:r>
    </w:p>
    <w:p w14:paraId="3F3161DC">
      <w:r>
        <w:drawing>
          <wp:inline distT="0" distB="0" distL="114300" distR="114300">
            <wp:extent cx="5264785" cy="271780"/>
            <wp:effectExtent l="0" t="0" r="8255" b="254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C2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共1703张图片用于测试</w:t>
      </w:r>
    </w:p>
    <w:p w14:paraId="6009A0FE">
      <w:pPr>
        <w:rPr>
          <w:rFonts w:hint="eastAsia"/>
          <w:lang w:val="en-US" w:eastAsia="zh-CN"/>
        </w:rPr>
      </w:pPr>
    </w:p>
    <w:p w14:paraId="3279BA53">
      <w:pPr>
        <w:rPr>
          <w:rFonts w:hint="eastAsia"/>
          <w:lang w:val="en-US" w:eastAsia="zh-CN"/>
        </w:rPr>
      </w:pPr>
    </w:p>
    <w:p w14:paraId="6D59766A">
      <w:pPr>
        <w:rPr>
          <w:rFonts w:hint="eastAsia"/>
          <w:lang w:val="en-US" w:eastAsia="zh-CN"/>
        </w:rPr>
      </w:pPr>
    </w:p>
    <w:p w14:paraId="16C5660A">
      <w:pPr>
        <w:rPr>
          <w:rFonts w:hint="eastAsia"/>
          <w:lang w:val="en-US" w:eastAsia="zh-CN"/>
        </w:rPr>
      </w:pPr>
    </w:p>
    <w:p w14:paraId="2AB52AF7">
      <w:pPr>
        <w:rPr>
          <w:rFonts w:hint="eastAsia"/>
          <w:lang w:val="en-US" w:eastAsia="zh-CN"/>
        </w:rPr>
      </w:pPr>
    </w:p>
    <w:p w14:paraId="46C3FFC2">
      <w:pPr>
        <w:rPr>
          <w:rFonts w:hint="eastAsia"/>
          <w:lang w:val="en-US" w:eastAsia="zh-CN"/>
        </w:rPr>
      </w:pPr>
    </w:p>
    <w:p w14:paraId="635EF5D4">
      <w:pPr>
        <w:numPr>
          <w:ilvl w:val="0"/>
          <w:numId w:val="11"/>
        </w:numPr>
        <w:rPr>
          <w:rFonts w:hint="default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模型板端部署</w:t>
      </w:r>
    </w:p>
    <w:p w14:paraId="4FA2CB74">
      <w:pPr>
        <w:numPr>
          <w:ilvl w:val="0"/>
          <w:numId w:val="0"/>
        </w:numP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板端部署官方教程：</w:t>
      </w:r>
    </w:p>
    <w:p w14:paraId="3385A08A">
      <w:pPr>
        <w:numPr>
          <w:ilvl w:val="0"/>
          <w:numId w:val="0"/>
        </w:numP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instrText xml:space="preserve"> HYPERLINK "https://developer.d-robotics.cc/api/v1/fileData/x5_doc-v126cn/runtime/source/runtime_dev.html" </w:instrTex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https://developer.d-robotics.cc/api/v1/fileData/x5_doc-v126cn/runtime/source/runtime_dev.html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 w14:paraId="00C959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13" name="图片 13" descr="ae86e5fa18717373f795281ad135bc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e86e5fa18717373f795281ad135bc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60CB">
      <w:pPr>
        <w:ind w:firstLine="1470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查看bin模型输入输出信息</w:t>
      </w:r>
    </w:p>
    <w:p w14:paraId="11DEB5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14" name="图片 14" descr="d17db76d63d5d21048335515a18e3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17db76d63d5d21048335515a18e3ec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80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发现输出结果和原图片一致，没有关键点坐标和bbox生成</w:t>
      </w:r>
    </w:p>
    <w:p w14:paraId="78CA74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为解决错误，先以yolo11n-pose进行部署尝试</w:t>
      </w:r>
    </w:p>
    <w:p w14:paraId="104972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--&gt;推测出错的三种情况：</w:t>
      </w:r>
    </w:p>
    <w:p w14:paraId="50D8228C">
      <w:pPr>
        <w:numPr>
          <w:ilvl w:val="0"/>
          <w:numId w:val="12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pth有问题</w:t>
      </w:r>
    </w:p>
    <w:p w14:paraId="1BCF5E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经过推理，pth没问题</w:t>
      </w:r>
    </w:p>
    <w:p w14:paraId="416AB8A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7" name="图片 17" descr="tmp1ff3bbi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mp1ff3bbi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CF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yolo11n-pose.pth推理结果</w:t>
      </w:r>
    </w:p>
    <w:p w14:paraId="46214B7C">
      <w:pPr>
        <w:numPr>
          <w:ilvl w:val="0"/>
          <w:numId w:val="12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Pth--&gt;Onnx的过程有问题</w:t>
      </w:r>
    </w:p>
    <w:p w14:paraId="7005D76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经过推理，onnx没问题</w:t>
      </w:r>
    </w:p>
    <w:p w14:paraId="3B263034">
      <w:pPr>
        <w:numPr>
          <w:ilvl w:val="0"/>
          <w:numId w:val="0"/>
        </w:numPr>
      </w:pPr>
      <w:r>
        <w:rPr>
          <w:rFonts w:hint="eastAsia"/>
          <w:i/>
          <w:iCs/>
          <w:highlight w:val="yellow"/>
          <w:lang w:val="en-US" w:eastAsia="zh-CN"/>
        </w:rPr>
        <w:t>小插曲：</w:t>
      </w:r>
      <w:r>
        <w:rPr>
          <w:rFonts w:hint="eastAsia"/>
          <w:highlight w:val="yellow"/>
          <w:lang w:val="en-US" w:eastAsia="zh-CN"/>
        </w:rPr>
        <w:t>推理过程的数据预处理部分缺失padding逻辑导致推理结果错误，让我误以为onnx转换有误，实则无误</w:t>
      </w:r>
    </w:p>
    <w:p w14:paraId="2CBD80EE"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057015" cy="2282825"/>
            <wp:effectExtent l="0" t="0" r="12065" b="3175"/>
            <wp:docPr id="1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DA8BEF">
      <w:pPr>
        <w:pStyle w:val="6"/>
        <w:keepNext w:val="0"/>
        <w:keepLines w:val="0"/>
        <w:widowControl/>
        <w:suppressLineNumbers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yolo11n-pose.onnx推理结果</w:t>
      </w:r>
    </w:p>
    <w:p w14:paraId="217A38B9">
      <w:pPr>
        <w:pStyle w:val="6"/>
        <w:keepNext w:val="0"/>
        <w:keepLines w:val="0"/>
        <w:widowControl/>
        <w:suppressLineNumbers w:val="0"/>
      </w:pPr>
      <w:r>
        <w:t xml:space="preserve">我在网上随便找的一张图片，缺少一个padding填充的逻辑，导致生成的坐标错位了，修改后就正常了         </w:t>
      </w:r>
    </w:p>
    <w:p w14:paraId="70013D7E">
      <w:pPr>
        <w:pStyle w:val="6"/>
        <w:keepNext w:val="0"/>
        <w:keepLines w:val="0"/>
        <w:widowControl/>
        <w:suppressLineNumbers w:val="0"/>
      </w:pPr>
      <w:r>
        <w:t xml:space="preserve">self.pad_x2 = 640 - new_w - self.pad_x  # 右侧/底部可能多1个像素 </w:t>
      </w:r>
    </w:p>
    <w:p w14:paraId="1EEA644B">
      <w:pPr>
        <w:pStyle w:val="6"/>
        <w:keepNext w:val="0"/>
        <w:keepLines w:val="0"/>
        <w:widowControl/>
        <w:suppressLineNumbers w:val="0"/>
      </w:pPr>
      <w:r>
        <w:t xml:space="preserve">self.pad_y2 = 640 - new_h - self.pad_y </w:t>
      </w:r>
    </w:p>
    <w:p w14:paraId="519B730E">
      <w:pPr>
        <w:pStyle w:val="6"/>
        <w:keepNext w:val="0"/>
        <w:keepLines w:val="0"/>
        <w:widowControl/>
        <w:suppressLineNumbers w:val="0"/>
      </w:pPr>
      <w:r>
        <w:t xml:space="preserve"># 执行填充 </w:t>
      </w:r>
    </w:p>
    <w:p w14:paraId="118A326C">
      <w:pPr>
        <w:pStyle w:val="6"/>
        <w:keepNext w:val="0"/>
        <w:keepLines w:val="0"/>
        <w:widowControl/>
        <w:suppressLineNumbers w:val="0"/>
      </w:pPr>
      <w:r>
        <w:t xml:space="preserve">padded = cv2.copyMakeBorder(resized,  </w:t>
      </w:r>
    </w:p>
    <w:p w14:paraId="5CE84E34">
      <w:pPr>
        <w:pStyle w:val="6"/>
        <w:keepNext w:val="0"/>
        <w:keepLines w:val="0"/>
        <w:widowControl/>
        <w:suppressLineNumbers w:val="0"/>
      </w:pPr>
      <w:r>
        <w:t xml:space="preserve">                                   self.pad_y, self.pad_y2, </w:t>
      </w:r>
    </w:p>
    <w:p w14:paraId="0C05FA07">
      <w:pPr>
        <w:pStyle w:val="6"/>
        <w:keepNext w:val="0"/>
        <w:keepLines w:val="0"/>
        <w:widowControl/>
        <w:suppressLineNumbers w:val="0"/>
      </w:pPr>
      <w:r>
        <w:t xml:space="preserve">                                   self.pad_x, self.pad_x2, </w:t>
      </w:r>
    </w:p>
    <w:p w14:paraId="2672D586">
      <w:pPr>
        <w:pStyle w:val="6"/>
        <w:keepNext w:val="0"/>
        <w:keepLines w:val="0"/>
        <w:widowControl/>
        <w:suppressLineNumbers w:val="0"/>
      </w:pPr>
      <w:r>
        <w:t xml:space="preserve">                                   cv2.BORDER_CONSTANT, value=(114, 114, 114)) </w:t>
      </w:r>
    </w:p>
    <w:p w14:paraId="650C801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7913BB7">
      <w:pPr>
        <w:numPr>
          <w:ilvl w:val="0"/>
          <w:numId w:val="12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Onnx--&gt;Bin的过程有问题</w:t>
      </w:r>
    </w:p>
    <w:p w14:paraId="3DEF8C2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转换yolo11n-pose.onnx为bin：</w:t>
      </w:r>
    </w:p>
    <w:p w14:paraId="22F31DB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20340"/>
            <wp:effectExtent l="0" t="0" r="1270" b="762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报错原因：opset版本不兼容</w:t>
      </w:r>
    </w:p>
    <w:p w14:paraId="6A709F4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 w14:paraId="7234018B">
      <w:pPr>
        <w:numPr>
          <w:ilvl w:val="0"/>
          <w:numId w:val="0"/>
        </w:numPr>
      </w:pPr>
      <w:r>
        <w:drawing>
          <wp:inline distT="0" distB="0" distL="114300" distR="114300">
            <wp:extent cx="5266690" cy="2797810"/>
            <wp:effectExtent l="0" t="0" r="6350" b="635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B815">
      <w:pPr>
        <w:numPr>
          <w:ilvl w:val="0"/>
          <w:numId w:val="0"/>
        </w:numPr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Pth--&gt;onnx转换过程中，在export()函数中指定opset=11，重新进行转换</w:t>
      </w:r>
    </w:p>
    <w:p w14:paraId="37913999">
      <w:pPr>
        <w:numPr>
          <w:ilvl w:val="0"/>
          <w:numId w:val="0"/>
        </w:numPr>
      </w:pPr>
      <w:r>
        <w:drawing>
          <wp:inline distT="0" distB="0" distL="114300" distR="114300">
            <wp:extent cx="5266690" cy="2822575"/>
            <wp:effectExtent l="0" t="0" r="6350" b="1206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DCE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75585"/>
            <wp:effectExtent l="0" t="0" r="1270" b="1333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9633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Onnx--&gt;bin转换中</w:t>
      </w:r>
    </w:p>
    <w:p w14:paraId="35B11B41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23" name="图片 23" descr="22613ab393e00db5ac3bff1829330e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2613ab393e00db5ac3bff1829330ec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8EE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yolo11n-pose.bin的FPS为23.42</w:t>
      </w:r>
    </w:p>
    <w:p w14:paraId="12AD938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24" name="图片 24" descr="e4a1ed2d111ccd18e0e2bd210b9e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4a1ed2d111ccd18e0e2bd210b9e07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B32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dog_pose模型第二次推理通过后，再经过格式转化得出的best.bin的FPS为19.67</w:t>
      </w:r>
    </w:p>
    <w:p w14:paraId="3E199A6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66228A7B">
      <w:pPr>
        <w:numPr>
          <w:ilvl w:val="0"/>
          <w:numId w:val="12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Bin需要进一步的精度调优</w:t>
      </w:r>
    </w:p>
    <w:p w14:paraId="71BB03EA">
      <w:pPr>
        <w:rPr>
          <w:rFonts w:hint="eastAsia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.bin部署：</w:t>
      </w:r>
    </w:p>
    <w:p w14:paraId="2F3CF134">
      <w:pPr>
        <w:numPr>
          <w:ilvl w:val="0"/>
          <w:numId w:val="0"/>
        </w:numP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begin"/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instrText xml:space="preserve"> HYPERLINK "https://developer.d-robotics.cc/api/v1/fileData/x5_doc-v126cn/runtime/source/runtime_dev.html" </w:instrTex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https://developer.d-robotics.cc/api/v1/fileData/x5_doc-v126cn/runtime/source/runtime_dev.html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fldChar w:fldCharType="end"/>
      </w:r>
    </w:p>
    <w:p w14:paraId="3814837D">
      <w:pPr>
        <w:numPr>
          <w:ilvl w:val="0"/>
          <w:numId w:val="0"/>
        </w:numPr>
        <w:rPr>
          <w:rFonts w:hint="default" w:ascii="Segoe UI" w:hAnsi="Segoe UI" w:eastAsia="宋体" w:cs="Segoe UI"/>
          <w:b/>
          <w:bCs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drawing>
          <wp:inline distT="0" distB="0" distL="114300" distR="114300">
            <wp:extent cx="2745105" cy="926465"/>
            <wp:effectExtent l="0" t="0" r="13335" b="317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88000" cy="1543050"/>
            <wp:effectExtent l="0" t="0" r="5080" b="1143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87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Cmake环境搭建</w:t>
      </w:r>
    </w:p>
    <w:p w14:paraId="391EDD7B">
      <w:r>
        <w:drawing>
          <wp:inline distT="0" distB="0" distL="114300" distR="114300">
            <wp:extent cx="3985895" cy="2677795"/>
            <wp:effectExtent l="0" t="0" r="6985" b="444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F1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CMakeLists.txt、bin模型推理代码code.cpp编写</w:t>
      </w:r>
    </w:p>
    <w:p w14:paraId="33FF4EF0">
      <w:r>
        <w:drawing>
          <wp:inline distT="0" distB="0" distL="114300" distR="114300">
            <wp:extent cx="5271135" cy="2807970"/>
            <wp:effectExtent l="0" t="0" r="1905" b="1143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0CCA3">
      <w:r>
        <w:drawing>
          <wp:inline distT="0" distB="0" distL="114300" distR="114300">
            <wp:extent cx="5271135" cy="1463040"/>
            <wp:effectExtent l="0" t="0" r="1905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58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cmake执行完毕</w:t>
      </w:r>
    </w:p>
    <w:p w14:paraId="5277AD28">
      <w:pPr>
        <w:rPr>
          <w:rFonts w:hint="eastAsia"/>
          <w:lang w:val="en-US" w:eastAsia="zh-CN"/>
        </w:rPr>
      </w:pPr>
    </w:p>
    <w:p w14:paraId="573565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执行真正的编译、链接：</w:t>
      </w:r>
    </w:p>
    <w:p w14:paraId="16A42C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报错：找不到“dnn/hb_dnn.h”</w:t>
      </w:r>
    </w:p>
    <w:p w14:paraId="623AB54E">
      <w:pPr>
        <w:rPr>
          <w:rFonts w:hint="eastAsia"/>
          <w:lang w:val="en-US" w:eastAsia="zh-CN"/>
        </w:rPr>
      </w:pPr>
    </w:p>
    <w:p w14:paraId="7A1DA0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原因：开发机没有dnn/hb_dnn.h环境，需要在板端进行编译与链接：</w:t>
      </w:r>
    </w:p>
    <w:p w14:paraId="4110F1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板端配置“arm-gnu-toolchain-14.3.rel1-aarch64-aarch64-none-linux-gnu”，tar.xz网址：</w:t>
      </w:r>
    </w:p>
    <w:p w14:paraId="2CB4D7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"https://developer.arm.com/downloads/-/arm-gnu-toolchain-downloads"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https://developer.arm.com/downloads/-/arm-gnu-toolchain-downloads</w:t>
      </w:r>
      <w:r>
        <w:rPr>
          <w:rFonts w:hint="default"/>
          <w:lang w:val="en-US" w:eastAsia="zh-CN"/>
        </w:rPr>
        <w:fldChar w:fldCharType="end"/>
      </w:r>
    </w:p>
    <w:p w14:paraId="1033A9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编译后生成CMakeFiles,随后进行真正的编译和链接：</w:t>
      </w:r>
    </w:p>
    <w:p w14:paraId="7B3AA1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 -j$(nproc)</w:t>
      </w:r>
    </w:p>
    <w:p w14:paraId="7CA4ED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得到user_app:</w:t>
      </w:r>
    </w:p>
    <w:p w14:paraId="73D9DB6F">
      <w:r>
        <w:drawing>
          <wp:inline distT="0" distB="0" distL="114300" distR="114300">
            <wp:extent cx="4826635" cy="3619500"/>
            <wp:effectExtent l="0" t="0" r="4445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A1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执行user_app：</w:t>
      </w:r>
    </w:p>
    <w:p w14:paraId="15281B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./user_app</w:t>
      </w:r>
    </w:p>
    <w:p w14:paraId="53CA550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 w14:paraId="4C6FDC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[E][DNN][hb_dnn.cpp:255][Model](2025-08-22,09:52:43.910.630) dnn handle is invalid </w:t>
      </w:r>
    </w:p>
    <w:p w14:paraId="76AF38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[E][DNN][hb_sys.cpp:55][Mem](2025-08-22,09:52:43.910.651) The alloced memory size should be greater than 0 </w:t>
      </w:r>
    </w:p>
    <w:p w14:paraId="47D4A2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[E][DNN][hb_dnn.cpp:255][Model](2025-08-22,09:52:43.910.702) dnn handle is invalid </w:t>
      </w:r>
    </w:p>
    <w:p w14:paraId="5F7454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[E][DNN][hb_sys.cpp:55][Mem](2025-08-22,09:52:43.910.724) The alloced memory size should be greater than 0 </w:t>
      </w:r>
    </w:p>
    <w:p w14:paraId="459CA4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[E][DNN][hb_dnn.cpp:361][Model](2025-08-22,09:52:43.910.748) dnn handle is invalid </w:t>
      </w:r>
    </w:p>
    <w:p w14:paraId="73B108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[E][DNN][hb_dnn.cpp:648][Task](2025-08-22,09:52:43.910.770) taskHandle is invalid </w:t>
      </w:r>
    </w:p>
    <w:p w14:paraId="090AE6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[841099.50976][1591976:1591976][MEM_ALLOCATOR] &lt;hb_mem_get_buf_info:2961&gt; Invalid NULL virtual address.</w:t>
      </w:r>
    </w:p>
    <w:p w14:paraId="124B0A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[841099.50976][1591976:1591976][HBMEM] &lt;hbmem_is_cacheable:557&gt; Fail to check cachable buffer(ret=-16777214).</w:t>
      </w:r>
    </w:p>
    <w:p w14:paraId="0CD433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 id: 0</w:t>
      </w:r>
    </w:p>
    <w:p w14:paraId="4CA23E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[E][DNN][hb_dnn.cpp:668][Task](2025-08-22,09:52:43.910.936) taskHandle is invalid </w:t>
      </w:r>
    </w:p>
    <w:p w14:paraId="1F4EB0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[841099.50976][1591976:1591976][MEM_ALLOCATOR] &lt;hb_mem_free_buf_with_vaddr:3339&gt; Invalid NULL virt_addr.</w:t>
      </w:r>
    </w:p>
    <w:p w14:paraId="086B00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[841099.50976][1591976:1591976][HBMEM] &lt;hbmem_free:290&gt; Fail to free buffer(ret=-16777214).</w:t>
      </w:r>
    </w:p>
    <w:p w14:paraId="12E5D5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 id: 0</w:t>
      </w:r>
    </w:p>
    <w:p w14:paraId="5FCD05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[E][DNN][hb_dnn.cpp:668][Task](2025-08-22,09:52:43.910.936) taskHandle is invalid </w:t>
      </w:r>
    </w:p>
    <w:p w14:paraId="174E3F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[841099.50976][1591976:1591976][MEM_ALLOCATOR] &lt;hb_mem_free_buf_with_vaddr:3339&gt; Invalid NULL virt_addr.</w:t>
      </w:r>
    </w:p>
    <w:p w14:paraId="421252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[ERROR][][utils/mem_log.c:94] [841099.50976][1591976:1591976][HBMEM] &lt;hbmem_free:290&gt; Fail to free buffer(ret=-16777214).</w:t>
      </w:r>
    </w:p>
    <w:p w14:paraId="03009D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[E][DNN][hb_dnn.cpp:94][Model](2025-08-22,09:52:43.911.395) packed dnn handle is invalid </w:t>
      </w:r>
    </w:p>
    <w:p w14:paraId="1B4E6E5B">
      <w:pPr>
        <w:rPr>
          <w:rFonts w:hint="eastAsia"/>
          <w:lang w:val="en-US" w:eastAsia="zh-CN"/>
        </w:rPr>
      </w:pPr>
    </w:p>
    <w:p w14:paraId="14C4C9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Debug:修改code.cpp的bin路径，重新编译、链接、运行user_app</w:t>
      </w:r>
    </w:p>
    <w:p w14:paraId="2E4AE2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仍旧报错：</w:t>
      </w:r>
    </w:p>
    <w:p w14:paraId="7F1081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sunrise@ubuntu:~/build_arm/build$ ./user_app</w:t>
      </w:r>
    </w:p>
    <w:p w14:paraId="3F8172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[BPU_PLAT]BPU Platform Version(1.3.6)!</w:t>
      </w:r>
    </w:p>
    <w:p w14:paraId="771309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[HBRT] set log level as 0. version = 3.15.55.0</w:t>
      </w:r>
    </w:p>
    <w:p w14:paraId="08151A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[DNN] Runtime version = 1.24.5_(3.15.55 HBRT)</w:t>
      </w:r>
    </w:p>
    <w:p w14:paraId="0F574C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[A][DNN][packed_model.cpp:247][Model](2025-08-22,10:13:01.863.638) [HorizonRT] The model builder version = 1.24.3</w:t>
      </w:r>
    </w:p>
    <w:p w14:paraId="459EC2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515326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5D7A93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1D98AB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1BD37D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65F6BF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36EF80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30D98A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02C8CE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23B977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296B0B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33F570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26589F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1BAAD1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06A20F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26D1C7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[BPU_PLAT]dyn debug already started</w:t>
      </w:r>
    </w:p>
    <w:p w14:paraId="1E3F5B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[E][DNN][validate_util.cpp:542][Util](2025-08-22,10:13:01.978.734) tensor aligned shape size is 614400, but tensor hbSysMem memSize is 75264, tensor hbSysMem memSize should &gt;= tensor aligned shape size! </w:t>
      </w:r>
    </w:p>
    <w:p w14:paraId="6F1955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[E][DNN][multi_model_task_delegation.cpp:593][Task](2025-08-22,10:13:01.980.87) invalid input </w:t>
      </w:r>
    </w:p>
    <w:p w14:paraId="083904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[E][DNN][hb_dnn.cpp:648][Task](2025-08-22,10:13:01.980.158) taskHandle is invalid </w:t>
      </w:r>
    </w:p>
    <w:p w14:paraId="7F857365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段错误</w:t>
      </w:r>
    </w:p>
    <w:p w14:paraId="59ED86FC">
      <w:pPr>
        <w:rPr>
          <w:rFonts w:hint="eastAsia"/>
          <w:lang w:val="en-US" w:eastAsia="zh-CN"/>
        </w:rPr>
      </w:pPr>
    </w:p>
    <w:p w14:paraId="5AC4C1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解决教程（最新rdk_model_zoo教程）：</w:t>
      </w:r>
    </w:p>
    <w:p w14:paraId="637FE4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"https://github.com/D-Robotics/rdk_model_zoo/blob/main/demos/Pose/YOLO11-Pose/README_cn.md"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https://github.com/D-Robotics/rdk_model_zoo/blob/main/demos/Pose/YOLO11-Pose/README_cn.md</w:t>
      </w:r>
      <w:r>
        <w:rPr>
          <w:rFonts w:hint="default"/>
          <w:lang w:val="en-US" w:eastAsia="zh-CN"/>
        </w:rPr>
        <w:fldChar w:fldCharType="end"/>
      </w:r>
    </w:p>
    <w:p w14:paraId="085DCF3B">
      <w:r>
        <w:drawing>
          <wp:inline distT="0" distB="0" distL="114300" distR="114300">
            <wp:extent cx="5264785" cy="1752600"/>
            <wp:effectExtent l="0" t="0" r="825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54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Onnx--&gt;bin(使用官方yaml配置文件)：</w:t>
      </w:r>
    </w:p>
    <w:p w14:paraId="4A50956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59075"/>
            <wp:effectExtent l="0" t="0" r="11430" b="1460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53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自制校准数据集</w:t>
      </w:r>
    </w:p>
    <w:p w14:paraId="1D186A9D">
      <w:r>
        <w:drawing>
          <wp:inline distT="0" distB="0" distL="114300" distR="114300">
            <wp:extent cx="5261610" cy="2750185"/>
            <wp:effectExtent l="0" t="0" r="11430" b="825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7C89">
      <w:r>
        <w:drawing>
          <wp:inline distT="0" distB="0" distL="114300" distR="114300">
            <wp:extent cx="5262880" cy="2775585"/>
            <wp:effectExtent l="0" t="0" r="10160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7D23"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Onnx--&gt;bin(携带校准数据集)</w:t>
      </w:r>
    </w:p>
    <w:p w14:paraId="3E2EB3C8">
      <w:pPr>
        <w:rPr>
          <w:rFonts w:hint="default"/>
          <w:lang w:val="en-US" w:eastAsia="zh-CN"/>
        </w:rPr>
      </w:pPr>
      <w:bookmarkStart w:id="0" w:name="_GoBack"/>
      <w:bookmarkEnd w:id="0"/>
    </w:p>
    <w:p w14:paraId="0FC2D47D">
      <w:pPr>
        <w:rPr>
          <w:rFonts w:hint="default"/>
          <w:lang w:val="en-US" w:eastAsia="zh-CN"/>
        </w:rPr>
      </w:pPr>
    </w:p>
    <w:p w14:paraId="3345063C">
      <w:pPr>
        <w:rPr>
          <w:rFonts w:hint="eastAsia"/>
          <w:lang w:val="en-US" w:eastAsia="zh-CN"/>
        </w:rPr>
      </w:pPr>
    </w:p>
    <w:p w14:paraId="12D89DA2">
      <w:pPr>
        <w:rPr>
          <w:rFonts w:hint="eastAsia"/>
          <w:lang w:val="en-US" w:eastAsia="zh-CN"/>
        </w:rPr>
      </w:pPr>
    </w:p>
    <w:p w14:paraId="3F6B76BB">
      <w:pPr>
        <w:rPr>
          <w:rFonts w:hint="eastAsia"/>
          <w:lang w:val="en-US" w:eastAsia="zh-CN"/>
        </w:rPr>
      </w:pPr>
    </w:p>
    <w:p w14:paraId="0EF4B9F1">
      <w:pPr>
        <w:rPr>
          <w:rFonts w:hint="default"/>
          <w:lang w:val="en-US" w:eastAsia="zh-CN"/>
        </w:rPr>
      </w:pPr>
    </w:p>
    <w:p w14:paraId="79E05887"/>
    <w:p w14:paraId="21085CB3"/>
    <w:p w14:paraId="2082280D"/>
    <w:p w14:paraId="3DA8F433"/>
    <w:p w14:paraId="11FD1966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4E6621"/>
    <w:multiLevelType w:val="multilevel"/>
    <w:tmpl w:val="A24E662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AFFED07B"/>
    <w:multiLevelType w:val="multilevel"/>
    <w:tmpl w:val="AFFED0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E7C106E5"/>
    <w:multiLevelType w:val="multilevel"/>
    <w:tmpl w:val="E7C106E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F76D3FD"/>
    <w:multiLevelType w:val="multilevel"/>
    <w:tmpl w:val="EF76D3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253F28F2"/>
    <w:multiLevelType w:val="multilevel"/>
    <w:tmpl w:val="253F28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3EA31E95"/>
    <w:multiLevelType w:val="multilevel"/>
    <w:tmpl w:val="3EA31E9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49894872"/>
    <w:multiLevelType w:val="singleLevel"/>
    <w:tmpl w:val="49894872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4D72E4C5"/>
    <w:multiLevelType w:val="multilevel"/>
    <w:tmpl w:val="4D72E4C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5B02E142"/>
    <w:multiLevelType w:val="multilevel"/>
    <w:tmpl w:val="5B02E14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677A10F2"/>
    <w:multiLevelType w:val="singleLevel"/>
    <w:tmpl w:val="677A10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8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3"/>
  </w:num>
  <w:num w:numId="9">
    <w:abstractNumId w:val="5"/>
  </w:num>
  <w:num w:numId="10">
    <w:abstractNumId w:val="2"/>
  </w:num>
  <w:num w:numId="11">
    <w:abstractNumId w:val="6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5194C"/>
    <w:rsid w:val="028B483E"/>
    <w:rsid w:val="02F94AB6"/>
    <w:rsid w:val="032F46D3"/>
    <w:rsid w:val="05783516"/>
    <w:rsid w:val="05CE543E"/>
    <w:rsid w:val="06840264"/>
    <w:rsid w:val="06E72E78"/>
    <w:rsid w:val="06F9676B"/>
    <w:rsid w:val="073C7FDB"/>
    <w:rsid w:val="0773068B"/>
    <w:rsid w:val="081606E4"/>
    <w:rsid w:val="08652D8D"/>
    <w:rsid w:val="08745CDD"/>
    <w:rsid w:val="08DB07BA"/>
    <w:rsid w:val="099F1AF8"/>
    <w:rsid w:val="0A0334A7"/>
    <w:rsid w:val="0B3E28E6"/>
    <w:rsid w:val="0C8E44C1"/>
    <w:rsid w:val="0D5F3A7D"/>
    <w:rsid w:val="0DAE46EF"/>
    <w:rsid w:val="0F470958"/>
    <w:rsid w:val="109401F4"/>
    <w:rsid w:val="111C4301"/>
    <w:rsid w:val="11F43656"/>
    <w:rsid w:val="120C4728"/>
    <w:rsid w:val="121F2D08"/>
    <w:rsid w:val="132A707B"/>
    <w:rsid w:val="133032AB"/>
    <w:rsid w:val="141839BA"/>
    <w:rsid w:val="1444633F"/>
    <w:rsid w:val="149411FE"/>
    <w:rsid w:val="158C7B2F"/>
    <w:rsid w:val="16261842"/>
    <w:rsid w:val="17286E95"/>
    <w:rsid w:val="182F0FA4"/>
    <w:rsid w:val="199402BF"/>
    <w:rsid w:val="1A48078E"/>
    <w:rsid w:val="1B174574"/>
    <w:rsid w:val="1B83337F"/>
    <w:rsid w:val="1BA97566"/>
    <w:rsid w:val="1D9C6F32"/>
    <w:rsid w:val="1E695FED"/>
    <w:rsid w:val="1FA80734"/>
    <w:rsid w:val="1FB14406"/>
    <w:rsid w:val="1FF233D2"/>
    <w:rsid w:val="203F7955"/>
    <w:rsid w:val="2165534F"/>
    <w:rsid w:val="21AD4952"/>
    <w:rsid w:val="228B2608"/>
    <w:rsid w:val="234523E3"/>
    <w:rsid w:val="234D65E4"/>
    <w:rsid w:val="237648E2"/>
    <w:rsid w:val="23852D7B"/>
    <w:rsid w:val="247D543A"/>
    <w:rsid w:val="25095AC6"/>
    <w:rsid w:val="26583CFB"/>
    <w:rsid w:val="269C7383"/>
    <w:rsid w:val="26A4428C"/>
    <w:rsid w:val="28741B8A"/>
    <w:rsid w:val="290744F5"/>
    <w:rsid w:val="292E24A0"/>
    <w:rsid w:val="293D4E4D"/>
    <w:rsid w:val="29946A38"/>
    <w:rsid w:val="2A403FBB"/>
    <w:rsid w:val="2BE167EC"/>
    <w:rsid w:val="2C9A25B7"/>
    <w:rsid w:val="2CC77EF2"/>
    <w:rsid w:val="2DDA25AC"/>
    <w:rsid w:val="2E5977D4"/>
    <w:rsid w:val="2F8B12A7"/>
    <w:rsid w:val="30B86334"/>
    <w:rsid w:val="31202E64"/>
    <w:rsid w:val="31324892"/>
    <w:rsid w:val="318E3ACA"/>
    <w:rsid w:val="32534937"/>
    <w:rsid w:val="32A8304A"/>
    <w:rsid w:val="32E9317E"/>
    <w:rsid w:val="33674395"/>
    <w:rsid w:val="339F17B8"/>
    <w:rsid w:val="34325184"/>
    <w:rsid w:val="34525300"/>
    <w:rsid w:val="34CA5108"/>
    <w:rsid w:val="34EF0FC6"/>
    <w:rsid w:val="354924F4"/>
    <w:rsid w:val="37E4576F"/>
    <w:rsid w:val="39027EFE"/>
    <w:rsid w:val="394F02CB"/>
    <w:rsid w:val="39E35599"/>
    <w:rsid w:val="3B8738E2"/>
    <w:rsid w:val="3BB379B1"/>
    <w:rsid w:val="3BDC0FD0"/>
    <w:rsid w:val="3C6E4D25"/>
    <w:rsid w:val="3D566E05"/>
    <w:rsid w:val="3E6673A8"/>
    <w:rsid w:val="40813AF9"/>
    <w:rsid w:val="449D369B"/>
    <w:rsid w:val="44AB4702"/>
    <w:rsid w:val="45A96EDA"/>
    <w:rsid w:val="48103C45"/>
    <w:rsid w:val="48A72C1A"/>
    <w:rsid w:val="48B60321"/>
    <w:rsid w:val="48F75C9D"/>
    <w:rsid w:val="4A3E237C"/>
    <w:rsid w:val="4AD20287"/>
    <w:rsid w:val="4C96179F"/>
    <w:rsid w:val="4CF44F18"/>
    <w:rsid w:val="4DD20112"/>
    <w:rsid w:val="4DE54D40"/>
    <w:rsid w:val="4F405AE9"/>
    <w:rsid w:val="51513355"/>
    <w:rsid w:val="5234212E"/>
    <w:rsid w:val="523C5EA4"/>
    <w:rsid w:val="523D4F0B"/>
    <w:rsid w:val="540F4B3B"/>
    <w:rsid w:val="546704F0"/>
    <w:rsid w:val="54C77062"/>
    <w:rsid w:val="55490F06"/>
    <w:rsid w:val="55503B49"/>
    <w:rsid w:val="55E77D6B"/>
    <w:rsid w:val="57B70667"/>
    <w:rsid w:val="5BF926CB"/>
    <w:rsid w:val="5C1B4497"/>
    <w:rsid w:val="5C367984"/>
    <w:rsid w:val="5D7F6ADB"/>
    <w:rsid w:val="5DE12C97"/>
    <w:rsid w:val="5E9C2F2A"/>
    <w:rsid w:val="5EC37CAF"/>
    <w:rsid w:val="601F7A80"/>
    <w:rsid w:val="61842912"/>
    <w:rsid w:val="62935F75"/>
    <w:rsid w:val="636B5105"/>
    <w:rsid w:val="6638708E"/>
    <w:rsid w:val="664A2078"/>
    <w:rsid w:val="676737E1"/>
    <w:rsid w:val="691926A0"/>
    <w:rsid w:val="696D0DB3"/>
    <w:rsid w:val="69B77069"/>
    <w:rsid w:val="6B74654A"/>
    <w:rsid w:val="6C2F0215"/>
    <w:rsid w:val="6C450AD1"/>
    <w:rsid w:val="6D342192"/>
    <w:rsid w:val="6DA8604A"/>
    <w:rsid w:val="6DF56252"/>
    <w:rsid w:val="6E5B1B92"/>
    <w:rsid w:val="6E893520"/>
    <w:rsid w:val="6F9248F7"/>
    <w:rsid w:val="6FCD14BC"/>
    <w:rsid w:val="70425E72"/>
    <w:rsid w:val="70F74EAF"/>
    <w:rsid w:val="72523E7A"/>
    <w:rsid w:val="729A798A"/>
    <w:rsid w:val="74980BA6"/>
    <w:rsid w:val="75CC40D7"/>
    <w:rsid w:val="772F0407"/>
    <w:rsid w:val="779106B6"/>
    <w:rsid w:val="77A462BC"/>
    <w:rsid w:val="798017B9"/>
    <w:rsid w:val="79C46A79"/>
    <w:rsid w:val="7A822A1F"/>
    <w:rsid w:val="7B1B5C3E"/>
    <w:rsid w:val="7CF60376"/>
    <w:rsid w:val="7DE927A5"/>
    <w:rsid w:val="7EA1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iPriority w:val="0"/>
    <w:rPr>
      <w:color w:val="0000FF"/>
      <w:u w:val="single"/>
    </w:rPr>
  </w:style>
  <w:style w:type="character" w:styleId="11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2221</Words>
  <Characters>3907</Characters>
  <Lines>0</Lines>
  <Paragraphs>0</Paragraphs>
  <TotalTime>399</TotalTime>
  <ScaleCrop>false</ScaleCrop>
  <LinksUpToDate>false</LinksUpToDate>
  <CharactersWithSpaces>4270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2025-08-18T00:59:00Z</dcterms:created>
  <dc:creator>Dobot</dc:creator>
  <cp:lastModifiedBy>Dobot</cp:lastModifiedBy>
  <dcterms:modified xsi:type="dcterms:W3CDTF">2025-08-22T08:18:32Z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KSOTemplateDocerSaveRecord">
    <vt:lpwstr>eyJoZGlkIjoiMWNiZTcwMzkzYTA4ZmI2N2RmMDM4YWFhMjU3NmVkM2UifQ==</vt:lpwstr>
  </property>
  <property fmtid="{D5CDD505-2E9C-101B-9397-08002B2CF9AE}" pid="4" name="ICV">
    <vt:lpwstr>2E5BCE88B85046378F39E02E05401BFD_12</vt:lpwstr>
  </property>
</Properties>
</file>